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C7828" w14:textId="6CFC244D" w:rsidR="00F27350" w:rsidRPr="00F27350" w:rsidRDefault="000926CC">
      <w:pPr>
        <w:rPr>
          <w:rFonts w:eastAsia="Times New Roman" w:cs="Arial"/>
          <w:b/>
          <w:szCs w:val="24"/>
        </w:rPr>
      </w:pPr>
      <w:r>
        <w:rPr>
          <w:rFonts w:cs="Arial"/>
          <w:b/>
          <w:szCs w:val="24"/>
        </w:rPr>
        <w:t>BDG-V.2611.29.2026.KR</w:t>
      </w:r>
    </w:p>
    <w:p w14:paraId="6479EBD0" w14:textId="6287BA46" w:rsidR="005D1A08" w:rsidRPr="00F16A1E" w:rsidRDefault="005D1A08" w:rsidP="00F27350">
      <w:pPr>
        <w:jc w:val="right"/>
        <w:rPr>
          <w:rFonts w:asciiTheme="minorHAnsi" w:hAnsiTheme="minorHAnsi"/>
          <w:b/>
          <w:bCs/>
        </w:rPr>
      </w:pPr>
      <w:r w:rsidRPr="00F16A1E">
        <w:rPr>
          <w:rFonts w:asciiTheme="minorHAnsi" w:hAnsiTheme="minorHAnsi"/>
          <w:b/>
          <w:bCs/>
        </w:rPr>
        <w:t xml:space="preserve">Załącznik </w:t>
      </w:r>
      <w:r w:rsidR="00417F6E" w:rsidRPr="00F16A1E">
        <w:rPr>
          <w:rFonts w:asciiTheme="minorHAnsi" w:hAnsiTheme="minorHAnsi"/>
          <w:b/>
          <w:bCs/>
        </w:rPr>
        <w:t>I</w:t>
      </w:r>
      <w:r w:rsidRPr="00F16A1E">
        <w:rPr>
          <w:rFonts w:asciiTheme="minorHAnsi" w:hAnsiTheme="minorHAnsi"/>
          <w:b/>
          <w:bCs/>
        </w:rPr>
        <w:t xml:space="preserve"> do OPZ </w:t>
      </w:r>
    </w:p>
    <w:p w14:paraId="0C0EB306" w14:textId="77777777" w:rsidR="000926CC" w:rsidRDefault="000926CC" w:rsidP="005D1A08">
      <w:pPr>
        <w:rPr>
          <w:rFonts w:asciiTheme="minorHAnsi" w:hAnsiTheme="minorHAnsi" w:cs="Arial"/>
          <w:b/>
          <w:bCs/>
          <w:sz w:val="24"/>
          <w:szCs w:val="24"/>
        </w:rPr>
      </w:pPr>
    </w:p>
    <w:p w14:paraId="027EE40F" w14:textId="75710661" w:rsidR="005D1A08" w:rsidRPr="00F16A1E" w:rsidRDefault="005D1A08" w:rsidP="00F27350">
      <w:pPr>
        <w:jc w:val="center"/>
        <w:rPr>
          <w:rFonts w:asciiTheme="minorHAnsi" w:hAnsiTheme="minorHAnsi" w:cs="Arial"/>
          <w:b/>
          <w:bCs/>
          <w:sz w:val="24"/>
          <w:szCs w:val="24"/>
        </w:rPr>
      </w:pPr>
      <w:r w:rsidRPr="00F16A1E">
        <w:rPr>
          <w:rFonts w:asciiTheme="minorHAnsi" w:hAnsiTheme="minorHAnsi" w:cs="Arial"/>
          <w:b/>
          <w:bCs/>
          <w:sz w:val="24"/>
          <w:szCs w:val="24"/>
        </w:rPr>
        <w:t>Harmonogram prac</w:t>
      </w:r>
    </w:p>
    <w:p w14:paraId="6DB9859D" w14:textId="597F78A8" w:rsidR="005D1A08" w:rsidRPr="00F16A1E" w:rsidRDefault="005D1A08" w:rsidP="004E0A6F">
      <w:pPr>
        <w:rPr>
          <w:rFonts w:asciiTheme="minorHAnsi" w:hAnsiTheme="minorHAnsi" w:cs="Arial"/>
          <w:sz w:val="24"/>
          <w:szCs w:val="24"/>
        </w:rPr>
      </w:pPr>
      <w:r w:rsidRPr="00F16A1E">
        <w:rPr>
          <w:rFonts w:asciiTheme="minorHAnsi" w:hAnsiTheme="minorHAnsi" w:cs="Arial"/>
          <w:sz w:val="24"/>
          <w:szCs w:val="24"/>
        </w:rPr>
        <w:t xml:space="preserve">Harmonogram prac określa wstępny czas wykonania poszczególnych etapów zamówienia. </w:t>
      </w:r>
      <w:r w:rsidR="00E34F47">
        <w:rPr>
          <w:rFonts w:asciiTheme="minorHAnsi" w:hAnsiTheme="minorHAnsi" w:cs="Arial"/>
          <w:sz w:val="24"/>
          <w:szCs w:val="24"/>
        </w:rPr>
        <w:t xml:space="preserve">Ostateczny harmonogram zostanie uzgodniony z wykonawcą po podpisaniu umowy.   </w:t>
      </w:r>
      <w:r w:rsidR="00E34F47" w:rsidRPr="00E34F47">
        <w:rPr>
          <w:rFonts w:asciiTheme="minorHAnsi" w:hAnsiTheme="minorHAnsi" w:cs="Arial"/>
          <w:sz w:val="24"/>
          <w:szCs w:val="24"/>
        </w:rPr>
        <w:t>Zmiana ta nie będzie traktowana jako zmiana umowy i nie wymaga Aneksu.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2153"/>
        <w:gridCol w:w="4154"/>
        <w:gridCol w:w="2219"/>
      </w:tblGrid>
      <w:tr w:rsidR="005D1A08" w:rsidRPr="00F16A1E" w14:paraId="081701C9" w14:textId="77777777" w:rsidTr="006465AA">
        <w:tc>
          <w:tcPr>
            <w:tcW w:w="536" w:type="dxa"/>
            <w:shd w:val="clear" w:color="auto" w:fill="D9D9D9" w:themeFill="background1" w:themeFillShade="D9"/>
            <w:vAlign w:val="center"/>
          </w:tcPr>
          <w:p w14:paraId="38455F40" w14:textId="0ECFB984" w:rsidR="005D1A08" w:rsidRPr="006465AA" w:rsidRDefault="005D1A08" w:rsidP="00E90924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6465AA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153" w:type="dxa"/>
            <w:shd w:val="clear" w:color="auto" w:fill="D9D9D9" w:themeFill="background1" w:themeFillShade="D9"/>
            <w:vAlign w:val="center"/>
          </w:tcPr>
          <w:p w14:paraId="5863F7AF" w14:textId="59BEC3D7" w:rsidR="005D1A08" w:rsidRPr="006465AA" w:rsidRDefault="005D1A08" w:rsidP="00E90924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6465AA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Usługa</w:t>
            </w:r>
          </w:p>
        </w:tc>
        <w:tc>
          <w:tcPr>
            <w:tcW w:w="4154" w:type="dxa"/>
            <w:shd w:val="clear" w:color="auto" w:fill="D9D9D9" w:themeFill="background1" w:themeFillShade="D9"/>
            <w:vAlign w:val="center"/>
          </w:tcPr>
          <w:p w14:paraId="0E21E1D3" w14:textId="24F54C57" w:rsidR="005D1A08" w:rsidRPr="006465AA" w:rsidRDefault="005D1A08" w:rsidP="00E90924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6465AA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Zakres usługi</w:t>
            </w:r>
          </w:p>
        </w:tc>
        <w:tc>
          <w:tcPr>
            <w:tcW w:w="2219" w:type="dxa"/>
            <w:shd w:val="clear" w:color="auto" w:fill="D9D9D9" w:themeFill="background1" w:themeFillShade="D9"/>
            <w:vAlign w:val="center"/>
          </w:tcPr>
          <w:p w14:paraId="44E108AF" w14:textId="6ADBA1E1" w:rsidR="005D1A08" w:rsidRPr="006465AA" w:rsidRDefault="005D1A08" w:rsidP="00E90924">
            <w:pPr>
              <w:spacing w:after="120" w:line="360" w:lineRule="auto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 w:rsidRPr="006465AA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Termin</w:t>
            </w:r>
          </w:p>
        </w:tc>
      </w:tr>
      <w:tr w:rsidR="005D1A08" w:rsidRPr="00F16A1E" w14:paraId="6DD478D6" w14:textId="77777777" w:rsidTr="00BD29E6">
        <w:tc>
          <w:tcPr>
            <w:tcW w:w="536" w:type="dxa"/>
            <w:vAlign w:val="center"/>
          </w:tcPr>
          <w:p w14:paraId="75AC382F" w14:textId="176D1C8B" w:rsidR="005D1A08" w:rsidRPr="00F16A1E" w:rsidRDefault="00E9228F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1</w:t>
            </w:r>
          </w:p>
        </w:tc>
        <w:tc>
          <w:tcPr>
            <w:tcW w:w="2153" w:type="dxa"/>
            <w:vAlign w:val="center"/>
          </w:tcPr>
          <w:p w14:paraId="6AF45DCE" w14:textId="1A0C4848" w:rsidR="005D1A08" w:rsidRPr="00F16A1E" w:rsidRDefault="005D1A08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Usługa Przeniesienia</w:t>
            </w:r>
          </w:p>
        </w:tc>
        <w:tc>
          <w:tcPr>
            <w:tcW w:w="4154" w:type="dxa"/>
          </w:tcPr>
          <w:p w14:paraId="3BBF960E" w14:textId="37A982A0" w:rsidR="005D1A08" w:rsidRPr="00F16A1E" w:rsidRDefault="005D1A08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Polegająca na przeniesieniu Platformy (przeniesienie zakłada zapewnienie wszystkich funkcjonalności wraz z</w:t>
            </w:r>
            <w:r w:rsidR="00AD5B8E" w:rsidRPr="00F16A1E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F16A1E">
              <w:rPr>
                <w:rFonts w:asciiTheme="minorHAnsi" w:hAnsiTheme="minorHAnsi" w:cs="Arial"/>
                <w:sz w:val="24"/>
                <w:szCs w:val="24"/>
              </w:rPr>
              <w:t>zawartymi danymi, w</w:t>
            </w:r>
            <w:r w:rsidR="00AD5B8E" w:rsidRPr="00F16A1E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F16A1E">
              <w:rPr>
                <w:rFonts w:asciiTheme="minorHAnsi" w:hAnsiTheme="minorHAnsi" w:cs="Arial"/>
                <w:sz w:val="24"/>
                <w:szCs w:val="24"/>
              </w:rPr>
              <w:t>tym wszystkich kont obecnych użytkowników) na zasoby teleinformatyczne Wykonawcy i zapewnieniu ich niezawodności (niezawodność Platformy rozumiana jest, jako poprawne ich funkcjonowanie oraz świadczenie dostępności usługi w sieci Internet z</w:t>
            </w:r>
            <w:r w:rsidR="00AD5B8E" w:rsidRPr="00F16A1E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F16A1E">
              <w:rPr>
                <w:rFonts w:asciiTheme="minorHAnsi" w:hAnsiTheme="minorHAnsi" w:cs="Arial"/>
                <w:sz w:val="24"/>
                <w:szCs w:val="24"/>
              </w:rPr>
              <w:t>zachowaniem dotychczasowego adresu pppszkolenia.gov.pl przez wymagany czas) zgodnie ze specyfikacją stanowiącą Załącznik A do OPZ – Usługa Przeniesienia Platformy</w:t>
            </w:r>
          </w:p>
        </w:tc>
        <w:tc>
          <w:tcPr>
            <w:tcW w:w="2219" w:type="dxa"/>
          </w:tcPr>
          <w:p w14:paraId="3FEC786B" w14:textId="20098E38" w:rsidR="005D1A08" w:rsidRPr="00F16A1E" w:rsidRDefault="00FD6A08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D6A08">
              <w:rPr>
                <w:rFonts w:asciiTheme="minorHAnsi" w:hAnsiTheme="minorHAnsi" w:cs="Arial"/>
                <w:sz w:val="24"/>
                <w:szCs w:val="24"/>
              </w:rPr>
              <w:t xml:space="preserve">Ostateczny harmonogram przeniesienia Platformy zostanie ustalony między Zamawiającym, a Wykonawcą w terminie 7 </w:t>
            </w:r>
            <w:r w:rsidR="004C5F91">
              <w:rPr>
                <w:rFonts w:asciiTheme="minorHAnsi" w:hAnsiTheme="minorHAnsi" w:cs="Arial"/>
                <w:sz w:val="24"/>
                <w:szCs w:val="24"/>
              </w:rPr>
              <w:t xml:space="preserve">dni </w:t>
            </w:r>
            <w:r w:rsidRPr="00FD6A08">
              <w:rPr>
                <w:rFonts w:asciiTheme="minorHAnsi" w:hAnsiTheme="minorHAnsi" w:cs="Arial"/>
                <w:sz w:val="24"/>
                <w:szCs w:val="24"/>
              </w:rPr>
              <w:t xml:space="preserve">roboczych od dnia podpisania umowy, tak aby zapewnić realizację usługi utrzymania i asysty technicznej w terminie od </w:t>
            </w:r>
            <w:r w:rsidR="000926CC">
              <w:rPr>
                <w:rFonts w:asciiTheme="minorHAnsi" w:hAnsiTheme="minorHAnsi" w:cs="Arial"/>
                <w:sz w:val="24"/>
                <w:szCs w:val="24"/>
              </w:rPr>
              <w:br/>
            </w:r>
            <w:r w:rsidR="009249F7">
              <w:rPr>
                <w:rFonts w:asciiTheme="minorHAnsi" w:hAnsiTheme="minorHAnsi" w:cs="Arial"/>
                <w:sz w:val="24"/>
                <w:szCs w:val="24"/>
              </w:rPr>
              <w:t>1 marca</w:t>
            </w:r>
            <w:r w:rsidRPr="00FD6A08">
              <w:rPr>
                <w:rFonts w:asciiTheme="minorHAnsi" w:hAnsiTheme="minorHAnsi" w:cs="Arial"/>
                <w:sz w:val="24"/>
                <w:szCs w:val="24"/>
              </w:rPr>
              <w:t xml:space="preserve"> 2027 r.</w:t>
            </w:r>
          </w:p>
        </w:tc>
      </w:tr>
      <w:tr w:rsidR="00B62EB2" w:rsidRPr="00F16A1E" w14:paraId="77B7A4A7" w14:textId="77777777" w:rsidTr="00BD29E6">
        <w:tc>
          <w:tcPr>
            <w:tcW w:w="536" w:type="dxa"/>
            <w:vAlign w:val="center"/>
          </w:tcPr>
          <w:p w14:paraId="6667E547" w14:textId="59009A16" w:rsidR="00B62EB2" w:rsidRPr="00B62EB2" w:rsidRDefault="00B62EB2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2</w:t>
            </w:r>
          </w:p>
        </w:tc>
        <w:tc>
          <w:tcPr>
            <w:tcW w:w="2153" w:type="dxa"/>
            <w:vAlign w:val="center"/>
          </w:tcPr>
          <w:p w14:paraId="3AD3CC28" w14:textId="71FB97B6" w:rsidR="00B62EB2" w:rsidRPr="00B62EB2" w:rsidRDefault="00B62EB2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B62EB2">
              <w:rPr>
                <w:rFonts w:asciiTheme="minorHAnsi" w:hAnsiTheme="minorHAnsi" w:cs="Arial"/>
                <w:sz w:val="24"/>
                <w:szCs w:val="24"/>
              </w:rPr>
              <w:t>Usługa aktualizacji Platformy do najnowszej wersji</w:t>
            </w:r>
          </w:p>
        </w:tc>
        <w:tc>
          <w:tcPr>
            <w:tcW w:w="4154" w:type="dxa"/>
          </w:tcPr>
          <w:p w14:paraId="6A4BDB91" w14:textId="29A1B1B8" w:rsidR="00B62EB2" w:rsidRPr="00B62EB2" w:rsidRDefault="00B62EB2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B62EB2">
              <w:rPr>
                <w:rFonts w:asciiTheme="minorHAnsi" w:hAnsiTheme="minorHAnsi" w:cs="Arial"/>
                <w:sz w:val="24"/>
                <w:szCs w:val="24"/>
              </w:rPr>
              <w:t xml:space="preserve">Polegająca na aktualizacji Platformy tj. rozwiązania Moodle wraz z bazą danych i wszystkimi zainstalowanymi wtyczkami oraz motywami z wersji  4.5.5+ (Build: </w:t>
            </w:r>
            <w:r w:rsidRPr="00B62EB2">
              <w:rPr>
                <w:rFonts w:asciiTheme="minorHAnsi" w:hAnsiTheme="minorHAnsi" w:cs="Arial"/>
                <w:sz w:val="24"/>
                <w:szCs w:val="24"/>
              </w:rPr>
              <w:lastRenderedPageBreak/>
              <w:t>20250613) do najnowszej wersji, zgodnie ze specyfikacją stanowiącą Załącznik J do OPZ – Usługa aktualizacji Platformy</w:t>
            </w:r>
          </w:p>
        </w:tc>
        <w:tc>
          <w:tcPr>
            <w:tcW w:w="2219" w:type="dxa"/>
          </w:tcPr>
          <w:p w14:paraId="7B333CFD" w14:textId="3B2B9C3D" w:rsidR="00B62EB2" w:rsidRPr="00B62EB2" w:rsidRDefault="00906B6A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906B6A">
              <w:rPr>
                <w:rFonts w:asciiTheme="minorHAnsi" w:hAnsiTheme="minorHAnsi" w:cs="Arial"/>
                <w:sz w:val="24"/>
                <w:szCs w:val="24"/>
              </w:rPr>
              <w:lastRenderedPageBreak/>
              <w:t>Usługa będzie wykonywana na podstawie odrębn</w:t>
            </w:r>
            <w:r>
              <w:rPr>
                <w:rFonts w:asciiTheme="minorHAnsi" w:hAnsiTheme="minorHAnsi" w:cs="Arial"/>
                <w:sz w:val="24"/>
                <w:szCs w:val="24"/>
              </w:rPr>
              <w:t>ego</w:t>
            </w:r>
            <w:r w:rsidRPr="00906B6A">
              <w:rPr>
                <w:rFonts w:asciiTheme="minorHAnsi" w:hAnsiTheme="minorHAnsi" w:cs="Arial"/>
                <w:sz w:val="24"/>
                <w:szCs w:val="24"/>
              </w:rPr>
              <w:t xml:space="preserve"> zlece</w:t>
            </w:r>
            <w:r>
              <w:rPr>
                <w:rFonts w:asciiTheme="minorHAnsi" w:hAnsiTheme="minorHAnsi" w:cs="Arial"/>
                <w:sz w:val="24"/>
                <w:szCs w:val="24"/>
              </w:rPr>
              <w:t>nia</w:t>
            </w:r>
            <w:r w:rsidRPr="00906B6A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906B6A">
              <w:rPr>
                <w:rFonts w:asciiTheme="minorHAnsi" w:hAnsiTheme="minorHAnsi" w:cs="Arial"/>
                <w:sz w:val="24"/>
                <w:szCs w:val="24"/>
              </w:rPr>
              <w:lastRenderedPageBreak/>
              <w:t>w zależności od potrzeb Zamawiającego z uwzględnieniem termin</w:t>
            </w:r>
            <w:r>
              <w:rPr>
                <w:rFonts w:asciiTheme="minorHAnsi" w:hAnsiTheme="minorHAnsi" w:cs="Arial"/>
                <w:sz w:val="24"/>
                <w:szCs w:val="24"/>
              </w:rPr>
              <w:t>u</w:t>
            </w:r>
            <w:r w:rsidRPr="00906B6A">
              <w:rPr>
                <w:rFonts w:asciiTheme="minorHAnsi" w:hAnsiTheme="minorHAnsi" w:cs="Arial"/>
                <w:sz w:val="24"/>
                <w:szCs w:val="24"/>
              </w:rPr>
              <w:t xml:space="preserve"> wskazan</w:t>
            </w:r>
            <w:r>
              <w:rPr>
                <w:rFonts w:asciiTheme="minorHAnsi" w:hAnsiTheme="minorHAnsi" w:cs="Arial"/>
                <w:sz w:val="24"/>
                <w:szCs w:val="24"/>
              </w:rPr>
              <w:t>ego</w:t>
            </w:r>
            <w:r w:rsidRPr="00906B6A">
              <w:rPr>
                <w:rFonts w:asciiTheme="minorHAnsi" w:hAnsiTheme="minorHAnsi" w:cs="Arial"/>
                <w:sz w:val="24"/>
                <w:szCs w:val="24"/>
              </w:rPr>
              <w:t xml:space="preserve"> w zleceni</w:t>
            </w:r>
            <w:r>
              <w:rPr>
                <w:rFonts w:asciiTheme="minorHAnsi" w:hAnsiTheme="minorHAnsi" w:cs="Arial"/>
                <w:sz w:val="24"/>
                <w:szCs w:val="24"/>
              </w:rPr>
              <w:t>u</w:t>
            </w:r>
            <w:r w:rsidRPr="00906B6A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</w:tr>
      <w:tr w:rsidR="005D1A08" w:rsidRPr="00F16A1E" w14:paraId="2432FF0A" w14:textId="77777777" w:rsidTr="00BD29E6">
        <w:tc>
          <w:tcPr>
            <w:tcW w:w="536" w:type="dxa"/>
            <w:vAlign w:val="center"/>
          </w:tcPr>
          <w:p w14:paraId="0B2C8D07" w14:textId="151FF8AE" w:rsidR="005D1A08" w:rsidRPr="00F16A1E" w:rsidRDefault="00B62EB2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153" w:type="dxa"/>
            <w:vAlign w:val="center"/>
          </w:tcPr>
          <w:p w14:paraId="472AEC95" w14:textId="50B668AA" w:rsidR="005D1A08" w:rsidRPr="00F16A1E" w:rsidRDefault="005D1A08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Usługa Utrzymania</w:t>
            </w:r>
          </w:p>
        </w:tc>
        <w:tc>
          <w:tcPr>
            <w:tcW w:w="4154" w:type="dxa"/>
          </w:tcPr>
          <w:p w14:paraId="54C2DBF5" w14:textId="56866625" w:rsidR="005D1A08" w:rsidRPr="00F16A1E" w:rsidRDefault="005D1A08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Polegająca na świadczeniu dedykowanego hostingu infrastruktury teleinformatycznej wraz z</w:t>
            </w:r>
            <w:r w:rsidR="00AD5B8E" w:rsidRPr="00F16A1E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F16A1E">
              <w:rPr>
                <w:rFonts w:asciiTheme="minorHAnsi" w:hAnsiTheme="minorHAnsi" w:cs="Arial"/>
                <w:sz w:val="24"/>
                <w:szCs w:val="24"/>
              </w:rPr>
              <w:t>obsługą administratorską, zapewniającą funkcjonowanie, bezpieczeństwo, dostępność i niezawodność Platformy zgodnie ze specyfikacją stanowiącą Załącznik B do OPZ – Usługa Utrzymania.</w:t>
            </w:r>
          </w:p>
        </w:tc>
        <w:tc>
          <w:tcPr>
            <w:tcW w:w="2219" w:type="dxa"/>
          </w:tcPr>
          <w:p w14:paraId="527D18F3" w14:textId="331CD4C3" w:rsidR="005D1A08" w:rsidRPr="00F16A1E" w:rsidRDefault="001F318D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 xml:space="preserve">W sposób ciągły </w:t>
            </w:r>
            <w:r w:rsidR="004E0A6F">
              <w:rPr>
                <w:rFonts w:asciiTheme="minorHAnsi" w:hAnsiTheme="minorHAnsi" w:cs="Arial"/>
                <w:sz w:val="24"/>
                <w:szCs w:val="24"/>
              </w:rPr>
              <w:t>od dnia podpisania protokołu odbioru bez zastrzeżeń</w:t>
            </w:r>
            <w:r w:rsidR="009249F7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4E0A6F">
              <w:rPr>
                <w:rFonts w:asciiTheme="minorHAnsi" w:hAnsiTheme="minorHAnsi" w:cs="Arial"/>
                <w:sz w:val="24"/>
                <w:szCs w:val="24"/>
              </w:rPr>
              <w:t>usługi przeniesienia do dnia 3</w:t>
            </w:r>
            <w:r w:rsidR="009249F7">
              <w:rPr>
                <w:rFonts w:asciiTheme="minorHAnsi" w:hAnsiTheme="minorHAnsi" w:cs="Arial"/>
                <w:sz w:val="24"/>
                <w:szCs w:val="24"/>
              </w:rPr>
              <w:t>1 maja</w:t>
            </w:r>
            <w:r w:rsidR="004E0A6F">
              <w:rPr>
                <w:rFonts w:asciiTheme="minorHAnsi" w:hAnsiTheme="minorHAnsi" w:cs="Arial"/>
                <w:sz w:val="24"/>
                <w:szCs w:val="24"/>
              </w:rPr>
              <w:t xml:space="preserve"> 2029 roku  </w:t>
            </w:r>
          </w:p>
        </w:tc>
      </w:tr>
      <w:tr w:rsidR="005D1A08" w:rsidRPr="00F16A1E" w14:paraId="53AD9621" w14:textId="77777777" w:rsidTr="00BD29E6">
        <w:tc>
          <w:tcPr>
            <w:tcW w:w="536" w:type="dxa"/>
            <w:vAlign w:val="center"/>
          </w:tcPr>
          <w:p w14:paraId="536EF787" w14:textId="3A36FA3B" w:rsidR="005D1A08" w:rsidRPr="00F16A1E" w:rsidRDefault="00732A86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4</w:t>
            </w:r>
          </w:p>
        </w:tc>
        <w:tc>
          <w:tcPr>
            <w:tcW w:w="2153" w:type="dxa"/>
            <w:vAlign w:val="center"/>
          </w:tcPr>
          <w:p w14:paraId="631AC82A" w14:textId="32ADA414" w:rsidR="005D1A08" w:rsidRPr="00F16A1E" w:rsidRDefault="005D1A08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Usługa Asysty Technicznej</w:t>
            </w:r>
          </w:p>
        </w:tc>
        <w:tc>
          <w:tcPr>
            <w:tcW w:w="4154" w:type="dxa"/>
          </w:tcPr>
          <w:p w14:paraId="157DD019" w14:textId="27B3CCA9" w:rsidR="005D1A08" w:rsidRPr="00F16A1E" w:rsidRDefault="005D1A08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Polegająca na świadczeniu usługi zgodnie ze specyfikacją stanowiącą Załącznik C do OPZ – Usługa Asysty Technicznej.</w:t>
            </w:r>
          </w:p>
        </w:tc>
        <w:tc>
          <w:tcPr>
            <w:tcW w:w="2219" w:type="dxa"/>
          </w:tcPr>
          <w:p w14:paraId="16A50495" w14:textId="45F3846B" w:rsidR="005D1A08" w:rsidRPr="00F16A1E" w:rsidRDefault="004E0A6F" w:rsidP="00C256D0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 xml:space="preserve"> W sposób ciągły </w:t>
            </w:r>
            <w:r>
              <w:rPr>
                <w:rFonts w:asciiTheme="minorHAnsi" w:hAnsiTheme="minorHAnsi" w:cs="Arial"/>
                <w:sz w:val="24"/>
                <w:szCs w:val="24"/>
              </w:rPr>
              <w:t>od dnia podpisania protokołu odbioru bez zastrzeżeń</w:t>
            </w:r>
            <w:r w:rsidR="009249F7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usługi przeniesienia do dnia </w:t>
            </w:r>
            <w:r w:rsidR="000926CC">
              <w:rPr>
                <w:rFonts w:asciiTheme="minorHAnsi" w:hAnsiTheme="minorHAnsi" w:cs="Arial"/>
                <w:sz w:val="24"/>
                <w:szCs w:val="24"/>
              </w:rPr>
              <w:br/>
            </w:r>
            <w:r>
              <w:rPr>
                <w:rFonts w:asciiTheme="minorHAnsi" w:hAnsiTheme="minorHAnsi" w:cs="Arial"/>
                <w:sz w:val="24"/>
                <w:szCs w:val="24"/>
              </w:rPr>
              <w:t>3</w:t>
            </w:r>
            <w:r w:rsidR="009249F7">
              <w:rPr>
                <w:rFonts w:asciiTheme="minorHAnsi" w:hAnsiTheme="minorHAnsi" w:cs="Arial"/>
                <w:sz w:val="24"/>
                <w:szCs w:val="24"/>
              </w:rPr>
              <w:t xml:space="preserve">1 maja </w:t>
            </w:r>
            <w:r>
              <w:rPr>
                <w:rFonts w:asciiTheme="minorHAnsi" w:hAnsiTheme="minorHAnsi" w:cs="Arial"/>
                <w:sz w:val="24"/>
                <w:szCs w:val="24"/>
              </w:rPr>
              <w:t>2029 roku</w:t>
            </w:r>
          </w:p>
        </w:tc>
      </w:tr>
      <w:tr w:rsidR="005D1A08" w:rsidRPr="00F16A1E" w14:paraId="377FBC62" w14:textId="77777777" w:rsidTr="00BD29E6">
        <w:tc>
          <w:tcPr>
            <w:tcW w:w="536" w:type="dxa"/>
            <w:vAlign w:val="center"/>
          </w:tcPr>
          <w:p w14:paraId="45654D33" w14:textId="7ECAC344" w:rsidR="005D1A08" w:rsidRPr="00F16A1E" w:rsidRDefault="00732A86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5</w:t>
            </w:r>
          </w:p>
        </w:tc>
        <w:tc>
          <w:tcPr>
            <w:tcW w:w="2153" w:type="dxa"/>
            <w:vAlign w:val="center"/>
          </w:tcPr>
          <w:p w14:paraId="5A4F75DE" w14:textId="415E9463" w:rsidR="005D1A08" w:rsidRPr="00F16A1E" w:rsidRDefault="005D1A08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 xml:space="preserve">Audyt </w:t>
            </w:r>
            <w:r w:rsidR="008A154E">
              <w:rPr>
                <w:rFonts w:asciiTheme="minorHAnsi" w:hAnsiTheme="minorHAnsi" w:cs="Arial"/>
                <w:sz w:val="24"/>
                <w:szCs w:val="24"/>
              </w:rPr>
              <w:t xml:space="preserve">dostępności </w:t>
            </w:r>
            <w:r w:rsidRPr="00F16A1E">
              <w:rPr>
                <w:rFonts w:asciiTheme="minorHAnsi" w:hAnsiTheme="minorHAnsi" w:cs="Arial"/>
                <w:sz w:val="24"/>
                <w:szCs w:val="24"/>
              </w:rPr>
              <w:t>strony pppszkolenia.gov.pl</w:t>
            </w:r>
            <w:r w:rsidR="00BD29E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  <w:tc>
          <w:tcPr>
            <w:tcW w:w="4154" w:type="dxa"/>
          </w:tcPr>
          <w:p w14:paraId="3569A568" w14:textId="1976F403" w:rsidR="005D1A08" w:rsidRPr="00F16A1E" w:rsidRDefault="005D1A08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sz w:val="24"/>
                <w:szCs w:val="24"/>
              </w:rPr>
              <w:t>Polegający na dokładnym przeanalizowaniu strony pppszkolenia.gov.pl i jej najbardziej istotnych podstron zgodnie z</w:t>
            </w:r>
            <w:r w:rsidR="00AD5B8E" w:rsidRPr="00F16A1E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F16A1E">
              <w:rPr>
                <w:rFonts w:asciiTheme="minorHAnsi" w:hAnsiTheme="minorHAnsi" w:cs="Arial"/>
                <w:sz w:val="24"/>
                <w:szCs w:val="24"/>
              </w:rPr>
              <w:t xml:space="preserve">Ustawą z dnia 4 kwietnia 2019 r. o dostępności cyfrowej stron internetowych i aplikacji </w:t>
            </w:r>
            <w:r w:rsidRPr="00F16A1E">
              <w:rPr>
                <w:rFonts w:asciiTheme="minorHAnsi" w:hAnsiTheme="minorHAnsi" w:cs="Arial"/>
                <w:sz w:val="24"/>
                <w:szCs w:val="24"/>
              </w:rPr>
              <w:lastRenderedPageBreak/>
              <w:t>mobilnych podmiotów publicznych i specyfikacją stanowiącą Załącznik E do OPZ – Audyt</w:t>
            </w:r>
          </w:p>
        </w:tc>
        <w:tc>
          <w:tcPr>
            <w:tcW w:w="2219" w:type="dxa"/>
          </w:tcPr>
          <w:p w14:paraId="30FB65DE" w14:textId="11E1634F" w:rsidR="00845A44" w:rsidRPr="00F16A1E" w:rsidRDefault="00A36472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F16A1E">
              <w:rPr>
                <w:rFonts w:asciiTheme="minorHAnsi" w:hAnsiTheme="minorHAnsi" w:cs="Arial"/>
                <w:bCs/>
                <w:sz w:val="24"/>
                <w:szCs w:val="24"/>
              </w:rPr>
              <w:lastRenderedPageBreak/>
              <w:t xml:space="preserve">Usługa audytu </w:t>
            </w:r>
            <w:r w:rsidR="008A154E">
              <w:rPr>
                <w:rFonts w:asciiTheme="minorHAnsi" w:hAnsiTheme="minorHAnsi" w:cs="Arial"/>
                <w:bCs/>
                <w:sz w:val="24"/>
                <w:szCs w:val="24"/>
              </w:rPr>
              <w:t>będzie</w:t>
            </w:r>
            <w:r w:rsidR="008A154E" w:rsidRPr="00F16A1E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E61663" w:rsidRPr="00F16A1E">
              <w:rPr>
                <w:rFonts w:asciiTheme="minorHAnsi" w:hAnsiTheme="minorHAnsi" w:cs="Arial"/>
                <w:bCs/>
                <w:sz w:val="24"/>
                <w:szCs w:val="24"/>
              </w:rPr>
              <w:t>wykon</w:t>
            </w:r>
            <w:r w:rsidR="008A154E">
              <w:rPr>
                <w:rFonts w:asciiTheme="minorHAnsi" w:hAnsiTheme="minorHAnsi" w:cs="Arial"/>
                <w:bCs/>
                <w:sz w:val="24"/>
                <w:szCs w:val="24"/>
              </w:rPr>
              <w:t xml:space="preserve">ywana na podstawie odrębnych zleceń </w:t>
            </w:r>
            <w:r w:rsidR="008A154E" w:rsidRPr="008A154E">
              <w:rPr>
                <w:rFonts w:asciiTheme="minorHAnsi" w:hAnsiTheme="minorHAnsi" w:cs="Arial"/>
                <w:bCs/>
                <w:sz w:val="24"/>
                <w:szCs w:val="24"/>
              </w:rPr>
              <w:t xml:space="preserve">w zależności od potrzeb </w:t>
            </w:r>
            <w:r w:rsidR="008A154E" w:rsidRPr="008A154E">
              <w:rPr>
                <w:rFonts w:asciiTheme="minorHAnsi" w:hAnsiTheme="minorHAnsi" w:cs="Arial"/>
                <w:bCs/>
                <w:sz w:val="24"/>
                <w:szCs w:val="24"/>
              </w:rPr>
              <w:lastRenderedPageBreak/>
              <w:t>Zamawiającego z uwzględnieniem terminów wskazanych w poszczególnych zleceniach.</w:t>
            </w:r>
          </w:p>
        </w:tc>
      </w:tr>
      <w:tr w:rsidR="005D1A08" w:rsidRPr="00E8638B" w14:paraId="41283296" w14:textId="77777777" w:rsidTr="00BD29E6">
        <w:tc>
          <w:tcPr>
            <w:tcW w:w="536" w:type="dxa"/>
            <w:vAlign w:val="center"/>
          </w:tcPr>
          <w:p w14:paraId="3A6AC110" w14:textId="749ADF09" w:rsidR="005D1A08" w:rsidRPr="00E8638B" w:rsidRDefault="00732A86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3" w:type="dxa"/>
            <w:vAlign w:val="center"/>
          </w:tcPr>
          <w:p w14:paraId="2C7D44E7" w14:textId="63A7371B" w:rsidR="005D1A08" w:rsidRPr="00E8638B" w:rsidRDefault="00E8638B" w:rsidP="00EC7CEC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Modyfikacja i rozbudowa strony pppszkolenia.gov.pl wraz z wdrożeniem </w:t>
            </w:r>
            <w:r w:rsidR="00FF7FB8">
              <w:rPr>
                <w:rFonts w:asciiTheme="minorHAnsi" w:hAnsiTheme="minorHAnsi" w:cs="Arial"/>
                <w:sz w:val="24"/>
                <w:szCs w:val="24"/>
              </w:rPr>
              <w:t>wirtualnego asystenta</w:t>
            </w:r>
            <w:r w:rsidR="00204628">
              <w:rPr>
                <w:rFonts w:asciiTheme="minorHAnsi" w:hAnsiTheme="minorHAnsi" w:cs="Arial"/>
                <w:sz w:val="24"/>
                <w:szCs w:val="24"/>
              </w:rPr>
              <w:t xml:space="preserve"> oraz uwzględnieniem rekomendacji z przeprowadzonego audytu </w:t>
            </w:r>
            <w:r w:rsidR="008A154E">
              <w:rPr>
                <w:rFonts w:asciiTheme="minorHAnsi" w:hAnsiTheme="minorHAnsi" w:cs="Arial"/>
                <w:sz w:val="24"/>
                <w:szCs w:val="24"/>
              </w:rPr>
              <w:t>dostępności oraz oceny funkcjonalności strony (</w:t>
            </w:r>
            <w:r w:rsidR="00204628">
              <w:rPr>
                <w:rFonts w:asciiTheme="minorHAnsi" w:hAnsiTheme="minorHAnsi" w:cs="Arial"/>
                <w:sz w:val="24"/>
                <w:szCs w:val="24"/>
              </w:rPr>
              <w:t>UX/UI</w:t>
            </w:r>
            <w:r w:rsidR="008A154E">
              <w:rPr>
                <w:rFonts w:asciiTheme="minorHAnsi" w:hAnsiTheme="minorHAnsi" w:cs="Arial"/>
                <w:sz w:val="24"/>
                <w:szCs w:val="24"/>
              </w:rPr>
              <w:t>)</w:t>
            </w:r>
            <w:r w:rsidR="0020462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  <w:tc>
          <w:tcPr>
            <w:tcW w:w="4154" w:type="dxa"/>
          </w:tcPr>
          <w:p w14:paraId="3B1E080B" w14:textId="0E57486C" w:rsidR="005D1A08" w:rsidRDefault="00E8638B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E8638B">
              <w:rPr>
                <w:rFonts w:asciiTheme="minorHAnsi" w:hAnsiTheme="minorHAnsi" w:cs="Arial"/>
                <w:sz w:val="24"/>
                <w:szCs w:val="24"/>
              </w:rPr>
              <w:t>Polegająca na modyfikacji i rozbudowie strony głównej pppszkolenia.gov.pl oraz zaprojektowani</w:t>
            </w:r>
            <w:r>
              <w:rPr>
                <w:rFonts w:asciiTheme="minorHAnsi" w:hAnsiTheme="minorHAnsi" w:cs="Arial"/>
                <w:sz w:val="24"/>
                <w:szCs w:val="24"/>
              </w:rPr>
              <w:t>u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>, wykonani</w:t>
            </w:r>
            <w:r>
              <w:rPr>
                <w:rFonts w:asciiTheme="minorHAnsi" w:hAnsiTheme="minorHAnsi" w:cs="Arial"/>
                <w:sz w:val="24"/>
                <w:szCs w:val="24"/>
              </w:rPr>
              <w:t>u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 i wdrożeni</w:t>
            </w:r>
            <w:r>
              <w:rPr>
                <w:rFonts w:asciiTheme="minorHAnsi" w:hAnsiTheme="minorHAnsi" w:cs="Arial"/>
                <w:sz w:val="24"/>
                <w:szCs w:val="24"/>
              </w:rPr>
              <w:t>u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FF7FB8">
              <w:rPr>
                <w:rFonts w:asciiTheme="minorHAnsi" w:hAnsiTheme="minorHAnsi" w:cs="Arial"/>
                <w:sz w:val="24"/>
                <w:szCs w:val="24"/>
              </w:rPr>
              <w:t>wirtualnego</w:t>
            </w:r>
            <w:r w:rsidR="004C5F91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asystenta w formie wtyczki do platformy Moodle </w:t>
            </w:r>
            <w:r w:rsidR="005D1A08" w:rsidRPr="00E8638B">
              <w:rPr>
                <w:rFonts w:asciiTheme="minorHAnsi" w:hAnsiTheme="minorHAnsi" w:cs="Arial"/>
                <w:sz w:val="24"/>
                <w:szCs w:val="24"/>
              </w:rPr>
              <w:t>zgodnie ze specyfikacją stanowiącą Załącznik F do OPZ oraz raportem z audytu – Modyfikacja strony szkoleniowej</w:t>
            </w:r>
          </w:p>
          <w:p w14:paraId="5CC90D56" w14:textId="20F9EEBD" w:rsidR="00204628" w:rsidRPr="00E8638B" w:rsidRDefault="00204628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wraz z uwzględnieniem rekomendacji wskazanych w audycje </w:t>
            </w:r>
            <w:r w:rsidR="008A154E">
              <w:rPr>
                <w:rFonts w:asciiTheme="minorHAnsi" w:hAnsiTheme="minorHAnsi" w:cs="Arial"/>
                <w:sz w:val="24"/>
                <w:szCs w:val="24"/>
              </w:rPr>
              <w:t xml:space="preserve">dostępności strony </w:t>
            </w:r>
            <w:r>
              <w:rPr>
                <w:rFonts w:asciiTheme="minorHAnsi" w:hAnsiTheme="minorHAnsi" w:cs="Arial"/>
                <w:sz w:val="24"/>
                <w:szCs w:val="24"/>
              </w:rPr>
              <w:t>z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godnie ze specyfikacją stanowiącą Załącznik </w:t>
            </w:r>
            <w:r>
              <w:rPr>
                <w:rFonts w:asciiTheme="minorHAnsi" w:hAnsiTheme="minorHAnsi" w:cs="Arial"/>
                <w:sz w:val="24"/>
                <w:szCs w:val="24"/>
              </w:rPr>
              <w:t>E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 do OPZ</w:t>
            </w:r>
            <w:r w:rsidR="008A154E">
              <w:rPr>
                <w:rFonts w:asciiTheme="minorHAnsi" w:hAnsiTheme="minorHAnsi" w:cs="Arial"/>
                <w:sz w:val="24"/>
                <w:szCs w:val="24"/>
              </w:rPr>
              <w:t xml:space="preserve"> oraz oceny funkcjonalności strony (UX/UI) zgodnie ze specyfikacją stanowiącą Załącznik M do OPZ.</w:t>
            </w:r>
          </w:p>
        </w:tc>
        <w:tc>
          <w:tcPr>
            <w:tcW w:w="2219" w:type="dxa"/>
          </w:tcPr>
          <w:p w14:paraId="281177A8" w14:textId="6B95A997" w:rsidR="006F34DB" w:rsidRPr="00BD29E6" w:rsidRDefault="00E34F47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B</w:t>
            </w:r>
            <w:r w:rsidRPr="00E34F47">
              <w:rPr>
                <w:rFonts w:asciiTheme="minorHAnsi" w:hAnsiTheme="minorHAnsi" w:cs="Arial"/>
                <w:sz w:val="24"/>
                <w:szCs w:val="24"/>
              </w:rPr>
              <w:t>ędzie wykonywana na podstawie odrębnych zleceń w zależności od potrzeb Zamawiającego z uwzględnieniem terminów wskazanych w zleceniach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Pr="00E34F47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</w:tr>
      <w:tr w:rsidR="005D1A08" w:rsidRPr="00E8638B" w14:paraId="683FC073" w14:textId="77777777" w:rsidTr="00BD29E6">
        <w:tc>
          <w:tcPr>
            <w:tcW w:w="536" w:type="dxa"/>
            <w:vAlign w:val="center"/>
          </w:tcPr>
          <w:p w14:paraId="650A0F0A" w14:textId="176E3184" w:rsidR="005D1A08" w:rsidRPr="00E8638B" w:rsidRDefault="00732A86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7</w:t>
            </w:r>
          </w:p>
        </w:tc>
        <w:tc>
          <w:tcPr>
            <w:tcW w:w="2153" w:type="dxa"/>
            <w:vAlign w:val="center"/>
          </w:tcPr>
          <w:p w14:paraId="4DEFEF63" w14:textId="6797F918" w:rsidR="005D1A08" w:rsidRPr="00E8638B" w:rsidRDefault="005D1A08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8638B">
              <w:rPr>
                <w:rFonts w:asciiTheme="minorHAnsi" w:hAnsiTheme="minorHAnsi" w:cs="Arial"/>
                <w:sz w:val="24"/>
                <w:szCs w:val="24"/>
              </w:rPr>
              <w:t>Produkcja, osadzenie i obsługa szkoleń</w:t>
            </w:r>
          </w:p>
        </w:tc>
        <w:tc>
          <w:tcPr>
            <w:tcW w:w="4154" w:type="dxa"/>
          </w:tcPr>
          <w:p w14:paraId="5FFD9F2C" w14:textId="4C3BF5A5" w:rsidR="005D1A08" w:rsidRPr="00E8638B" w:rsidRDefault="005D1A08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E8638B">
              <w:rPr>
                <w:rFonts w:asciiTheme="minorHAnsi" w:hAnsiTheme="minorHAnsi" w:cs="Arial"/>
                <w:sz w:val="24"/>
                <w:szCs w:val="24"/>
              </w:rPr>
              <w:t>Zamawiający zakłada możliwość zlecenia usługi polegającej na produkcji, osadzeniu na platformie pppszkolenia.gov.pl i</w:t>
            </w:r>
            <w:r w:rsidR="00AD5B8E" w:rsidRPr="00E8638B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obsłudze nowych szkoleń e-learning z zakresu PPP przekazanych Wykonawcy przez Zamawiającego, których łączna 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lastRenderedPageBreak/>
              <w:t>zawartość obejmie maksymalnie 3-4 godziny szkoleniowe wraz z przeniesieniem autorskich praw majątkowych i praw pokrewnych do wszystkich utworów związanych z</w:t>
            </w:r>
            <w:r w:rsidR="00AD5B8E" w:rsidRPr="00E8638B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>wykonaniem usługi zgodnie ze specyfikacją stanowiącą Załącznik G do OPZ – Produkcja, osadzenie i obsługa oraz Załącznik H do OPZ – Opracowanie metodyczne i techniczne szkoleń</w:t>
            </w:r>
            <w:r w:rsidR="004234AF" w:rsidRPr="00E8638B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14:paraId="08BF935E" w14:textId="26AAE4C9" w:rsidR="004234AF" w:rsidRPr="00E8638B" w:rsidRDefault="004234AF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E8638B">
              <w:rPr>
                <w:rFonts w:asciiTheme="minorHAnsi" w:hAnsiTheme="minorHAnsi" w:cs="Arial"/>
                <w:sz w:val="24"/>
                <w:szCs w:val="24"/>
              </w:rPr>
              <w:t>Zamawiający zastrzega sobie możliwość zmniejszenia liczby szkoleń wskazanych w</w:t>
            </w:r>
            <w:r w:rsidR="00AD5B8E" w:rsidRPr="00E8638B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niniejszym punkcie do realizacji w trakcie obowiązywania umowy. Zamawiający gwarantuje realizację minimum </w:t>
            </w:r>
            <w:r w:rsidR="00BD29E6">
              <w:rPr>
                <w:rFonts w:asciiTheme="minorHAnsi" w:hAnsiTheme="minorHAnsi" w:cs="Arial"/>
                <w:sz w:val="24"/>
                <w:szCs w:val="24"/>
              </w:rPr>
              <w:t>jednego</w:t>
            </w:r>
            <w:r w:rsidR="009D48E7" w:rsidRPr="00E8638B">
              <w:rPr>
                <w:rFonts w:asciiTheme="minorHAnsi" w:hAnsiTheme="minorHAnsi" w:cs="Arial"/>
                <w:sz w:val="24"/>
                <w:szCs w:val="24"/>
              </w:rPr>
              <w:t xml:space="preserve"> szkole</w:t>
            </w:r>
            <w:r w:rsidR="00BD29E6">
              <w:rPr>
                <w:rFonts w:asciiTheme="minorHAnsi" w:hAnsiTheme="minorHAnsi" w:cs="Arial"/>
                <w:sz w:val="24"/>
                <w:szCs w:val="24"/>
              </w:rPr>
              <w:t>nia</w:t>
            </w:r>
            <w:r w:rsidR="009D48E7" w:rsidRPr="00E8638B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219" w:type="dxa"/>
          </w:tcPr>
          <w:p w14:paraId="38852DED" w14:textId="13159313" w:rsidR="005D1A08" w:rsidRPr="00E8638B" w:rsidRDefault="00E9228F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E8638B">
              <w:rPr>
                <w:rFonts w:asciiTheme="minorHAnsi" w:hAnsiTheme="minorHAnsi" w:cs="Arial"/>
                <w:sz w:val="24"/>
                <w:szCs w:val="24"/>
              </w:rPr>
              <w:lastRenderedPageBreak/>
              <w:t>W czasie trwania umowy</w:t>
            </w:r>
            <w:r w:rsidR="00E8638B">
              <w:rPr>
                <w:rFonts w:asciiTheme="minorHAnsi" w:hAnsiTheme="minorHAnsi" w:cs="Arial"/>
                <w:sz w:val="24"/>
                <w:szCs w:val="24"/>
              </w:rPr>
              <w:t>,</w:t>
            </w:r>
            <w:r w:rsidR="002F6992" w:rsidRPr="00E8638B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 xml:space="preserve"> 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>w</w:t>
            </w:r>
            <w:r w:rsidR="00AD5B8E" w:rsidRPr="00E8638B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>zależności od potrzeb Zamawiającego</w:t>
            </w:r>
            <w:r w:rsidR="0082478B">
              <w:rPr>
                <w:rFonts w:asciiTheme="minorHAnsi" w:hAnsiTheme="minorHAnsi" w:cs="Arial"/>
                <w:sz w:val="24"/>
                <w:szCs w:val="24"/>
              </w:rPr>
              <w:t xml:space="preserve"> z uwzględnieniem terminów </w:t>
            </w:r>
            <w:r w:rsidR="0082478B">
              <w:rPr>
                <w:rFonts w:asciiTheme="minorHAnsi" w:hAnsiTheme="minorHAnsi" w:cs="Arial"/>
                <w:sz w:val="24"/>
                <w:szCs w:val="24"/>
              </w:rPr>
              <w:lastRenderedPageBreak/>
              <w:t>wskazanych w poszczególnych zleceniach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</w:tr>
      <w:tr w:rsidR="00732A86" w:rsidRPr="00E8638B" w14:paraId="251FD2F3" w14:textId="77777777" w:rsidTr="00BD29E6">
        <w:tc>
          <w:tcPr>
            <w:tcW w:w="536" w:type="dxa"/>
            <w:vAlign w:val="center"/>
          </w:tcPr>
          <w:p w14:paraId="1F7A30EC" w14:textId="50EC6A9A" w:rsidR="00732A86" w:rsidRDefault="00732A86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2153" w:type="dxa"/>
            <w:vAlign w:val="center"/>
          </w:tcPr>
          <w:p w14:paraId="2DB39957" w14:textId="4D76C28A" w:rsidR="00732A86" w:rsidRPr="00E8638B" w:rsidRDefault="00732A86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732A86">
              <w:rPr>
                <w:rFonts w:asciiTheme="minorHAnsi" w:hAnsiTheme="minorHAnsi" w:cs="Arial"/>
                <w:sz w:val="24"/>
                <w:szCs w:val="24"/>
              </w:rPr>
              <w:t>Usługa dostosowania nagranych webinarów/szkoleń do celów szkoleniowych w wersji multimedialnej</w:t>
            </w:r>
          </w:p>
        </w:tc>
        <w:tc>
          <w:tcPr>
            <w:tcW w:w="4154" w:type="dxa"/>
          </w:tcPr>
          <w:p w14:paraId="5E0E5CA5" w14:textId="67DD06C8" w:rsidR="00732A86" w:rsidRPr="00E8638B" w:rsidRDefault="00732A86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732A86">
              <w:rPr>
                <w:rFonts w:asciiTheme="minorHAnsi" w:hAnsiTheme="minorHAnsi" w:cs="Arial"/>
                <w:sz w:val="24"/>
                <w:szCs w:val="24"/>
              </w:rPr>
              <w:t xml:space="preserve">Polegająca na kompleksowym montażu oraz obróbce graficznej i dźwiękowej nagrań webinarów/szkoleń dostarczonych przez Zamawiającego, w celu przygotowania profesjonalnych materiałów wideo przeznaczonych do publikacji i dystrybucji w kanałach online Zamawiającego (Pliki źródłowe webinarów/szkoleń zostaną udostępnione przez Zamawiającego), zgodnie ze specyfikacją stanowiącą Załącznik K do OPZ – Usługa dostosowania nagranych </w:t>
            </w:r>
            <w:r w:rsidRPr="00732A86">
              <w:rPr>
                <w:rFonts w:asciiTheme="minorHAnsi" w:hAnsiTheme="minorHAnsi" w:cs="Arial"/>
                <w:sz w:val="24"/>
                <w:szCs w:val="24"/>
              </w:rPr>
              <w:lastRenderedPageBreak/>
              <w:t>webinarów/szkoleń do celów szkoleniowych w wersji multimedialnej</w:t>
            </w:r>
            <w:r w:rsidR="0076273C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219" w:type="dxa"/>
          </w:tcPr>
          <w:p w14:paraId="51799A04" w14:textId="3DB7FB3F" w:rsidR="00F16A1E" w:rsidRDefault="00F16A1E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bookmarkStart w:id="0" w:name="_Hlk220999738"/>
            <w:r>
              <w:rPr>
                <w:rFonts w:asciiTheme="minorHAnsi" w:hAnsiTheme="minorHAnsi" w:cs="Arial"/>
                <w:sz w:val="24"/>
                <w:szCs w:val="24"/>
              </w:rPr>
              <w:lastRenderedPageBreak/>
              <w:t>Przez cały czas trwania umowy od momentu jej podpisania przez ostatni</w:t>
            </w:r>
            <w:r w:rsidR="00866D7D">
              <w:rPr>
                <w:rFonts w:asciiTheme="minorHAnsi" w:hAnsiTheme="minorHAnsi" w:cs="Arial"/>
                <w:sz w:val="24"/>
                <w:szCs w:val="24"/>
              </w:rPr>
              <w:t>ą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ze stron</w:t>
            </w:r>
            <w:r w:rsidR="004409A9">
              <w:rPr>
                <w:rFonts w:asciiTheme="minorHAnsi" w:hAnsiTheme="minorHAnsi" w:cs="Arial"/>
                <w:sz w:val="24"/>
                <w:szCs w:val="24"/>
              </w:rPr>
              <w:t xml:space="preserve">, </w:t>
            </w:r>
            <w:r w:rsidR="004409A9" w:rsidRPr="004409A9">
              <w:rPr>
                <w:rFonts w:asciiTheme="minorHAnsi" w:hAnsiTheme="minorHAnsi" w:cs="Arial"/>
                <w:sz w:val="24"/>
                <w:szCs w:val="24"/>
              </w:rPr>
              <w:t>w zależności od potrzeb Zamawiającego z uwzględnieniem terminów wskazanych w poszczególnych zleceniach.</w:t>
            </w:r>
          </w:p>
          <w:bookmarkEnd w:id="0"/>
          <w:p w14:paraId="68050F10" w14:textId="015FC0F1" w:rsidR="005A2B54" w:rsidRPr="00E8638B" w:rsidRDefault="005A2B54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76273C" w:rsidRPr="00E8638B" w14:paraId="2DE56C5F" w14:textId="77777777" w:rsidTr="00BD29E6">
        <w:tc>
          <w:tcPr>
            <w:tcW w:w="536" w:type="dxa"/>
            <w:vAlign w:val="center"/>
          </w:tcPr>
          <w:p w14:paraId="57FD7AB2" w14:textId="557B3D4B" w:rsidR="0076273C" w:rsidRDefault="0076273C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2153" w:type="dxa"/>
            <w:vAlign w:val="center"/>
          </w:tcPr>
          <w:p w14:paraId="3258EF82" w14:textId="42B6DFF0" w:rsidR="0076273C" w:rsidRPr="0076273C" w:rsidRDefault="0076273C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4C5F91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Usługa aktualizacji treści szkoleń zamieszczonych na Platformie</w:t>
            </w:r>
          </w:p>
        </w:tc>
        <w:tc>
          <w:tcPr>
            <w:tcW w:w="4154" w:type="dxa"/>
          </w:tcPr>
          <w:p w14:paraId="18E916D6" w14:textId="3CC4775B" w:rsidR="0076273C" w:rsidRPr="00732A86" w:rsidRDefault="0076273C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76273C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Polegająca między innymi na aktualizacji treści szkoleń związanych np. z aktualizacją kwestii prawnych, instytucjonalnych itp.– przewiduje się zmianę </w:t>
            </w:r>
            <w:r w:rsidR="00FF7FB8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maksymalnie </w:t>
            </w:r>
            <w:r w:rsidRPr="0076273C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do </w:t>
            </w:r>
            <w:r w:rsidR="009249F7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3</w:t>
            </w:r>
            <w:r w:rsidRPr="0076273C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0 % zawartości treści każdego ze szkoleń w każdym z roku </w:t>
            </w:r>
            <w:r w:rsidRPr="004C5F91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świadczenia usługi zgodnie ze specyfikacją stanowiącą Załączniku L do OPZ – Usługa aktualizacji treści szkoleń</w:t>
            </w:r>
          </w:p>
        </w:tc>
        <w:tc>
          <w:tcPr>
            <w:tcW w:w="2219" w:type="dxa"/>
          </w:tcPr>
          <w:p w14:paraId="411DC398" w14:textId="73065DA2" w:rsidR="0076273C" w:rsidRDefault="0076273C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E8638B">
              <w:rPr>
                <w:rFonts w:asciiTheme="minorHAnsi" w:hAnsiTheme="minorHAnsi" w:cs="Arial"/>
                <w:sz w:val="24"/>
                <w:szCs w:val="24"/>
              </w:rPr>
              <w:t>W czasie trwania umowy</w:t>
            </w:r>
            <w:r>
              <w:rPr>
                <w:rFonts w:asciiTheme="minorHAnsi" w:hAnsiTheme="minorHAnsi" w:cs="Arial"/>
                <w:sz w:val="24"/>
                <w:szCs w:val="24"/>
              </w:rPr>
              <w:t>,</w:t>
            </w:r>
            <w:r w:rsidR="00DB6B47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E8638B">
              <w:rPr>
                <w:rFonts w:asciiTheme="minorHAnsi" w:eastAsia="Times New Roman" w:hAnsiTheme="minorHAnsi" w:cs="Arial"/>
                <w:sz w:val="24"/>
                <w:szCs w:val="24"/>
                <w:lang w:eastAsia="pl-PL"/>
              </w:rPr>
              <w:t>od dnia podpisania bez zastrzeżeń protokołu odbioru usługi przeniesienia</w:t>
            </w:r>
            <w:r w:rsidRPr="00E8638B">
              <w:rPr>
                <w:rFonts w:asciiTheme="minorHAnsi" w:hAnsiTheme="minorHAnsi" w:cs="Arial"/>
                <w:sz w:val="24"/>
                <w:szCs w:val="24"/>
              </w:rPr>
              <w:t xml:space="preserve">, </w:t>
            </w:r>
            <w:r w:rsidR="004409A9" w:rsidRPr="004409A9">
              <w:rPr>
                <w:rFonts w:asciiTheme="minorHAnsi" w:hAnsiTheme="minorHAnsi" w:cs="Arial"/>
                <w:sz w:val="24"/>
                <w:szCs w:val="24"/>
              </w:rPr>
              <w:t>w zależności od potrzeb Zamawiającego z uwzględnieniem terminów wskazanych w poszczególnych zleceniach.</w:t>
            </w:r>
          </w:p>
        </w:tc>
      </w:tr>
      <w:tr w:rsidR="00946E39" w:rsidRPr="00E8638B" w14:paraId="6D0BC1C5" w14:textId="77777777" w:rsidTr="00BD29E6">
        <w:tc>
          <w:tcPr>
            <w:tcW w:w="536" w:type="dxa"/>
            <w:vAlign w:val="center"/>
          </w:tcPr>
          <w:p w14:paraId="79FBB1DD" w14:textId="1379D83F" w:rsidR="00946E39" w:rsidRDefault="00946E39" w:rsidP="00E9228F">
            <w:pPr>
              <w:spacing w:after="12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10</w:t>
            </w:r>
          </w:p>
        </w:tc>
        <w:tc>
          <w:tcPr>
            <w:tcW w:w="2153" w:type="dxa"/>
            <w:vAlign w:val="center"/>
          </w:tcPr>
          <w:p w14:paraId="7EF46C09" w14:textId="5642F2FB" w:rsidR="00946E39" w:rsidRDefault="00946E39" w:rsidP="00E9228F">
            <w:pPr>
              <w:spacing w:after="120" w:line="36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946E39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Usługa przeprowadzenia oceny </w:t>
            </w:r>
            <w:r w:rsidR="00F27350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funkcjonalności </w:t>
            </w:r>
            <w:r w:rsidRPr="00946E39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Platformy (UX/UI)</w:t>
            </w:r>
          </w:p>
          <w:p w14:paraId="47E35DB3" w14:textId="07F09BA0" w:rsidR="00946E39" w:rsidRPr="004C5F91" w:rsidRDefault="00946E39" w:rsidP="00E9228F">
            <w:pPr>
              <w:spacing w:after="120" w:line="36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4154" w:type="dxa"/>
          </w:tcPr>
          <w:p w14:paraId="788E83F3" w14:textId="51A2F498" w:rsidR="00946E39" w:rsidRPr="0076273C" w:rsidRDefault="00946E39" w:rsidP="005D1A08">
            <w:pPr>
              <w:spacing w:after="120" w:line="36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bookmarkStart w:id="1" w:name="_Hlk222985757"/>
            <w:r w:rsidRPr="00946E39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Polegająca na ocenie efektywności Platformy poprzez przeprowadzenie audytu UX (User experience) oraz UI (User interface) Platformy </w:t>
            </w:r>
            <w:bookmarkEnd w:id="1"/>
            <w:r w:rsidRPr="00946E39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pppszkolenia.gov.pl</w:t>
            </w:r>
            <w:bookmarkStart w:id="2" w:name="_Hlk222985636"/>
            <w:r w:rsidRPr="00946E39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, którego celem jest sprawdzenie użyteczności, intuicyjności i łatwości poruszania się po Platformie wraz ze sformułowaniem wytycznych i zaleceń, co do możliwych zmian i rozbudowy Platformy</w:t>
            </w:r>
            <w:bookmarkEnd w:id="2"/>
            <w:r w:rsidRPr="00946E39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, zgodnie ze specyfikacją stanowiącą Załącznik M do OPZ – Ocena funkcjonalności </w:t>
            </w:r>
            <w:r w:rsidR="001D4E50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Platformy</w:t>
            </w:r>
          </w:p>
        </w:tc>
        <w:tc>
          <w:tcPr>
            <w:tcW w:w="2219" w:type="dxa"/>
          </w:tcPr>
          <w:p w14:paraId="0E68FF03" w14:textId="3B791133" w:rsidR="00946E39" w:rsidRPr="00E8638B" w:rsidRDefault="00E34F47" w:rsidP="005D1A08">
            <w:pPr>
              <w:spacing w:after="120" w:line="360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E34F47">
              <w:rPr>
                <w:rFonts w:asciiTheme="minorHAnsi" w:hAnsiTheme="minorHAnsi" w:cs="Arial"/>
                <w:sz w:val="24"/>
                <w:szCs w:val="24"/>
              </w:rPr>
              <w:t>W czasie trwania umowy, w zależności od potrzeb Zamawiającego z uwzględnieniem terminów wskazanych w poszczególnych zleceniach.</w:t>
            </w:r>
          </w:p>
        </w:tc>
      </w:tr>
    </w:tbl>
    <w:p w14:paraId="3B36F9CE" w14:textId="471A2FB3" w:rsidR="005D1A08" w:rsidRPr="00F16A1E" w:rsidRDefault="005D1A08" w:rsidP="005D1A08">
      <w:pPr>
        <w:spacing w:after="120" w:line="360" w:lineRule="auto"/>
        <w:rPr>
          <w:rFonts w:asciiTheme="minorHAnsi" w:hAnsiTheme="minorHAnsi" w:cs="Arial"/>
          <w:sz w:val="24"/>
          <w:szCs w:val="24"/>
        </w:rPr>
      </w:pPr>
    </w:p>
    <w:p w14:paraId="440BB4E1" w14:textId="61706D02" w:rsidR="00D74A1C" w:rsidRDefault="0082478B" w:rsidP="004C5F91">
      <w:pPr>
        <w:spacing w:line="240" w:lineRule="auto"/>
        <w:ind w:left="510" w:hanging="510"/>
        <w:rPr>
          <w:rFonts w:cs="Calibri"/>
          <w:sz w:val="24"/>
          <w:szCs w:val="24"/>
        </w:rPr>
      </w:pPr>
      <w:r w:rsidRPr="004C5F91">
        <w:rPr>
          <w:rFonts w:cs="Calibri"/>
          <w:sz w:val="24"/>
          <w:szCs w:val="24"/>
        </w:rPr>
        <w:lastRenderedPageBreak/>
        <w:t>Ilekroć w OPZ jest mowa o dniach, rozumie się przez to dni robocze od poniedziałku do</w:t>
      </w:r>
    </w:p>
    <w:p w14:paraId="41408518" w14:textId="255A2390" w:rsidR="00D74A1C" w:rsidRDefault="0082478B" w:rsidP="004C5F91">
      <w:pPr>
        <w:spacing w:line="240" w:lineRule="auto"/>
        <w:ind w:left="510" w:hanging="510"/>
        <w:rPr>
          <w:rFonts w:cs="Calibri"/>
          <w:sz w:val="24"/>
          <w:szCs w:val="24"/>
        </w:rPr>
      </w:pPr>
      <w:r w:rsidRPr="004C5F91">
        <w:rPr>
          <w:rFonts w:cs="Calibri"/>
          <w:sz w:val="24"/>
          <w:szCs w:val="24"/>
        </w:rPr>
        <w:t xml:space="preserve">piątku w godzinach od 8.00 do 17.00 z wyjątkiem dni ustawowo wolnych od pracy w </w:t>
      </w:r>
    </w:p>
    <w:p w14:paraId="598DD6AF" w14:textId="6D2A40E7" w:rsidR="0082478B" w:rsidRPr="0082478B" w:rsidRDefault="0082478B" w:rsidP="004C5F91">
      <w:pPr>
        <w:spacing w:line="240" w:lineRule="auto"/>
        <w:ind w:left="510" w:hanging="510"/>
        <w:rPr>
          <w:rFonts w:cs="Calibri"/>
          <w:sz w:val="24"/>
          <w:szCs w:val="24"/>
        </w:rPr>
      </w:pPr>
      <w:r w:rsidRPr="004C5F91">
        <w:rPr>
          <w:rFonts w:cs="Calibri"/>
          <w:sz w:val="24"/>
          <w:szCs w:val="24"/>
        </w:rPr>
        <w:t xml:space="preserve">rozumieniu ustawy z dnia 18 stycznia 1951 r. o dniach wolnych od pracy (Dz. U. z 2015 r, </w:t>
      </w:r>
      <w:r w:rsidR="000926CC">
        <w:rPr>
          <w:rFonts w:cs="Calibri"/>
          <w:sz w:val="24"/>
          <w:szCs w:val="24"/>
        </w:rPr>
        <w:br/>
      </w:r>
      <w:r w:rsidRPr="004C5F91">
        <w:rPr>
          <w:rFonts w:cs="Calibri"/>
          <w:sz w:val="24"/>
          <w:szCs w:val="24"/>
        </w:rPr>
        <w:t>poz. 90).</w:t>
      </w:r>
    </w:p>
    <w:p w14:paraId="52A4BF7E" w14:textId="155319F8" w:rsidR="005D1A08" w:rsidRPr="00F16A1E" w:rsidRDefault="005D1A08" w:rsidP="005D1A08">
      <w:pPr>
        <w:spacing w:after="120" w:line="360" w:lineRule="auto"/>
        <w:rPr>
          <w:rFonts w:asciiTheme="minorHAnsi" w:hAnsiTheme="minorHAnsi" w:cs="Arial"/>
          <w:sz w:val="24"/>
          <w:szCs w:val="24"/>
        </w:rPr>
      </w:pPr>
    </w:p>
    <w:p w14:paraId="301806BA" w14:textId="24C6D9ED" w:rsidR="005D1A08" w:rsidRPr="00F16A1E" w:rsidRDefault="005D1A08" w:rsidP="005D1A08">
      <w:pPr>
        <w:spacing w:after="120" w:line="360" w:lineRule="auto"/>
        <w:rPr>
          <w:rFonts w:asciiTheme="minorHAnsi" w:hAnsiTheme="minorHAnsi"/>
        </w:rPr>
      </w:pPr>
    </w:p>
    <w:sectPr w:rsidR="005D1A08" w:rsidRPr="00F16A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85DD0" w14:textId="77777777" w:rsidR="00DF2E67" w:rsidRDefault="00DF2E67" w:rsidP="00E9228F">
      <w:pPr>
        <w:spacing w:after="0" w:line="240" w:lineRule="auto"/>
      </w:pPr>
      <w:r>
        <w:separator/>
      </w:r>
    </w:p>
  </w:endnote>
  <w:endnote w:type="continuationSeparator" w:id="0">
    <w:p w14:paraId="349044C8" w14:textId="77777777" w:rsidR="00DF2E67" w:rsidRDefault="00DF2E67" w:rsidP="00E92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D8A3" w14:textId="77777777" w:rsidR="00DF2E67" w:rsidRDefault="00DF2E67" w:rsidP="00E9228F">
      <w:pPr>
        <w:spacing w:after="0" w:line="240" w:lineRule="auto"/>
      </w:pPr>
      <w:r>
        <w:separator/>
      </w:r>
    </w:p>
  </w:footnote>
  <w:footnote w:type="continuationSeparator" w:id="0">
    <w:p w14:paraId="60279CB0" w14:textId="77777777" w:rsidR="00DF2E67" w:rsidRDefault="00DF2E67" w:rsidP="00E92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7F72" w14:textId="6DC4EF2A" w:rsidR="00E9228F" w:rsidRDefault="00E9228F">
    <w:pPr>
      <w:pStyle w:val="Nagwek"/>
    </w:pPr>
    <w:r>
      <w:rPr>
        <w:noProof/>
      </w:rPr>
      <w:drawing>
        <wp:inline distT="0" distB="0" distL="0" distR="0" wp14:anchorId="37181F0F" wp14:editId="2159B231">
          <wp:extent cx="5760720" cy="9677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7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0000000F"/>
    <w:name w:val="WW8Num18"/>
    <w:lvl w:ilvl="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72"/>
    <w:rsid w:val="00031656"/>
    <w:rsid w:val="00043D40"/>
    <w:rsid w:val="000559E3"/>
    <w:rsid w:val="000664B7"/>
    <w:rsid w:val="000926CC"/>
    <w:rsid w:val="000A00F3"/>
    <w:rsid w:val="001154A4"/>
    <w:rsid w:val="00196F6A"/>
    <w:rsid w:val="001D4E50"/>
    <w:rsid w:val="001F318D"/>
    <w:rsid w:val="00204628"/>
    <w:rsid w:val="002F6992"/>
    <w:rsid w:val="003612A6"/>
    <w:rsid w:val="003C19AE"/>
    <w:rsid w:val="003E2B2B"/>
    <w:rsid w:val="00417F6E"/>
    <w:rsid w:val="004234AF"/>
    <w:rsid w:val="004409A9"/>
    <w:rsid w:val="004B256C"/>
    <w:rsid w:val="004C5F91"/>
    <w:rsid w:val="004D48A0"/>
    <w:rsid w:val="004E0A6F"/>
    <w:rsid w:val="004F69ED"/>
    <w:rsid w:val="0057030A"/>
    <w:rsid w:val="005A2B54"/>
    <w:rsid w:val="005B0F72"/>
    <w:rsid w:val="005D1A08"/>
    <w:rsid w:val="005D7ABC"/>
    <w:rsid w:val="006465AA"/>
    <w:rsid w:val="00686B58"/>
    <w:rsid w:val="00696E9B"/>
    <w:rsid w:val="006F34DB"/>
    <w:rsid w:val="00732A86"/>
    <w:rsid w:val="0076273C"/>
    <w:rsid w:val="007A28D5"/>
    <w:rsid w:val="00804344"/>
    <w:rsid w:val="0082478B"/>
    <w:rsid w:val="00834DBE"/>
    <w:rsid w:val="0084591B"/>
    <w:rsid w:val="00845A44"/>
    <w:rsid w:val="00866D7D"/>
    <w:rsid w:val="00874B96"/>
    <w:rsid w:val="008A154E"/>
    <w:rsid w:val="008C23AC"/>
    <w:rsid w:val="008C7213"/>
    <w:rsid w:val="00906B6A"/>
    <w:rsid w:val="009249F7"/>
    <w:rsid w:val="00946E39"/>
    <w:rsid w:val="00992358"/>
    <w:rsid w:val="009D48E7"/>
    <w:rsid w:val="009F05B0"/>
    <w:rsid w:val="00A0730D"/>
    <w:rsid w:val="00A36472"/>
    <w:rsid w:val="00A8485B"/>
    <w:rsid w:val="00AD5B8E"/>
    <w:rsid w:val="00B00B1C"/>
    <w:rsid w:val="00B170D6"/>
    <w:rsid w:val="00B62EB2"/>
    <w:rsid w:val="00BD29E6"/>
    <w:rsid w:val="00C256D0"/>
    <w:rsid w:val="00C64CF7"/>
    <w:rsid w:val="00C827F8"/>
    <w:rsid w:val="00C914FD"/>
    <w:rsid w:val="00C959A3"/>
    <w:rsid w:val="00D7474D"/>
    <w:rsid w:val="00D74A1C"/>
    <w:rsid w:val="00DB6B47"/>
    <w:rsid w:val="00DF2E67"/>
    <w:rsid w:val="00E25CE5"/>
    <w:rsid w:val="00E34F47"/>
    <w:rsid w:val="00E61663"/>
    <w:rsid w:val="00E8638B"/>
    <w:rsid w:val="00E90924"/>
    <w:rsid w:val="00E9228F"/>
    <w:rsid w:val="00E97B56"/>
    <w:rsid w:val="00EB69DB"/>
    <w:rsid w:val="00EC7CEC"/>
    <w:rsid w:val="00F16A1E"/>
    <w:rsid w:val="00F27350"/>
    <w:rsid w:val="00FD6A08"/>
    <w:rsid w:val="00FF7D97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221A"/>
  <w15:chartTrackingRefBased/>
  <w15:docId w15:val="{CF6E4CDE-BD0A-4C26-BE83-5411CE574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A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1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92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28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2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28F"/>
    <w:rPr>
      <w:rFonts w:ascii="Calibri" w:eastAsia="Calibri" w:hAnsi="Calibri" w:cs="Times New Roman"/>
    </w:rPr>
  </w:style>
  <w:style w:type="character" w:styleId="Odwoaniedokomentarza">
    <w:name w:val="annotation reference"/>
    <w:unhideWhenUsed/>
    <w:rsid w:val="002F69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699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699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8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8E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97B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Rudzka Marta</dc:creator>
  <cp:keywords/>
  <dc:description/>
  <cp:lastModifiedBy>Rudzka Marta</cp:lastModifiedBy>
  <cp:revision>4</cp:revision>
  <dcterms:created xsi:type="dcterms:W3CDTF">2026-03-27T09:56:00Z</dcterms:created>
  <dcterms:modified xsi:type="dcterms:W3CDTF">2026-04-27T06:37:00Z</dcterms:modified>
</cp:coreProperties>
</file>